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A9" w:rsidRPr="00351DF8" w:rsidRDefault="008A24A9" w:rsidP="008A24A9">
      <w:pPr>
        <w:spacing w:after="0" w:line="240" w:lineRule="auto"/>
        <w:jc w:val="right"/>
        <w:rPr>
          <w:highlight w:val="yellow"/>
        </w:rPr>
      </w:pPr>
      <w:r w:rsidRPr="00351DF8">
        <w:rPr>
          <w:highlight w:val="yellow"/>
        </w:rPr>
        <w:t>Residents Address</w:t>
      </w:r>
    </w:p>
    <w:p w:rsidR="008A24A9" w:rsidRDefault="008A24A9" w:rsidP="008A24A9">
      <w:pPr>
        <w:spacing w:after="0" w:line="240" w:lineRule="auto"/>
        <w:jc w:val="right"/>
      </w:pPr>
      <w:proofErr w:type="gramStart"/>
      <w:r w:rsidRPr="00351DF8">
        <w:rPr>
          <w:highlight w:val="yellow"/>
        </w:rPr>
        <w:t>etc</w:t>
      </w:r>
      <w:proofErr w:type="gramEnd"/>
    </w:p>
    <w:p w:rsidR="008A24A9" w:rsidRDefault="008A24A9" w:rsidP="00346DEE">
      <w:pPr>
        <w:spacing w:after="0" w:line="240" w:lineRule="auto"/>
      </w:pPr>
    </w:p>
    <w:p w:rsidR="0076753F" w:rsidRDefault="0076753F" w:rsidP="0076753F">
      <w:pPr>
        <w:spacing w:after="0" w:line="240" w:lineRule="auto"/>
      </w:pPr>
    </w:p>
    <w:p w:rsidR="0076753F" w:rsidRDefault="0076753F" w:rsidP="0076753F">
      <w:pPr>
        <w:spacing w:after="0" w:line="240" w:lineRule="auto"/>
      </w:pPr>
      <w:r>
        <w:t>Sarah Richards</w:t>
      </w:r>
      <w:r w:rsidR="00334485">
        <w:t>,</w:t>
      </w:r>
    </w:p>
    <w:p w:rsidR="0076753F" w:rsidRDefault="0076753F" w:rsidP="0076753F">
      <w:pPr>
        <w:spacing w:after="0" w:line="240" w:lineRule="auto"/>
      </w:pPr>
      <w:r>
        <w:t xml:space="preserve">Chief Executive, </w:t>
      </w:r>
    </w:p>
    <w:p w:rsidR="0076753F" w:rsidRDefault="0076753F" w:rsidP="0076753F">
      <w:pPr>
        <w:spacing w:after="0" w:line="240" w:lineRule="auto"/>
      </w:pPr>
      <w:r>
        <w:t xml:space="preserve">Planning Inspectorate, </w:t>
      </w:r>
    </w:p>
    <w:p w:rsidR="0076753F" w:rsidRDefault="0076753F" w:rsidP="0076753F">
      <w:pPr>
        <w:spacing w:after="0" w:line="240" w:lineRule="auto"/>
      </w:pPr>
      <w:r>
        <w:t>Temple Quay House,</w:t>
      </w:r>
    </w:p>
    <w:p w:rsidR="0076753F" w:rsidRDefault="0076753F" w:rsidP="0076753F">
      <w:pPr>
        <w:spacing w:after="0" w:line="240" w:lineRule="auto"/>
      </w:pPr>
      <w:r>
        <w:t xml:space="preserve"> 2, </w:t>
      </w:r>
      <w:proofErr w:type="gramStart"/>
      <w:r>
        <w:t>The</w:t>
      </w:r>
      <w:proofErr w:type="gramEnd"/>
      <w:r>
        <w:t xml:space="preserve"> Square, </w:t>
      </w:r>
    </w:p>
    <w:p w:rsidR="0076753F" w:rsidRDefault="0076753F" w:rsidP="0076753F">
      <w:pPr>
        <w:spacing w:after="0" w:line="240" w:lineRule="auto"/>
      </w:pPr>
      <w:r>
        <w:t xml:space="preserve"> Temple Quay,</w:t>
      </w:r>
    </w:p>
    <w:p w:rsidR="008E5156" w:rsidRPr="0076753F" w:rsidRDefault="0076753F" w:rsidP="0076753F">
      <w:pPr>
        <w:spacing w:after="0" w:line="240" w:lineRule="auto"/>
      </w:pPr>
      <w:r>
        <w:t xml:space="preserve"> Bristol, BS1 6PN</w:t>
      </w:r>
    </w:p>
    <w:p w:rsidR="0076753F" w:rsidRDefault="0076753F" w:rsidP="00346DEE">
      <w:pPr>
        <w:spacing w:after="0" w:line="240" w:lineRule="auto"/>
        <w:rPr>
          <w:highlight w:val="yellow"/>
        </w:rPr>
      </w:pPr>
    </w:p>
    <w:p w:rsidR="008A24A9" w:rsidRDefault="008A24A9" w:rsidP="00346DEE">
      <w:pPr>
        <w:spacing w:after="0" w:line="240" w:lineRule="auto"/>
      </w:pPr>
      <w:r w:rsidRPr="00351DF8">
        <w:rPr>
          <w:highlight w:val="yellow"/>
        </w:rPr>
        <w:t>XX</w:t>
      </w:r>
      <w:r>
        <w:t xml:space="preserve"> </w:t>
      </w:r>
      <w:r w:rsidR="00351DF8">
        <w:t>September</w:t>
      </w:r>
      <w:r>
        <w:t xml:space="preserve"> 2016</w:t>
      </w:r>
    </w:p>
    <w:p w:rsidR="008A24A9" w:rsidRDefault="008A24A9" w:rsidP="00346DEE">
      <w:pPr>
        <w:spacing w:after="0" w:line="240" w:lineRule="auto"/>
      </w:pPr>
    </w:p>
    <w:p w:rsidR="00CC6C2C" w:rsidRDefault="00346DEE" w:rsidP="00346DEE">
      <w:pPr>
        <w:spacing w:after="0" w:line="240" w:lineRule="auto"/>
      </w:pPr>
      <w:r>
        <w:t>Dear</w:t>
      </w:r>
      <w:r w:rsidR="00351DF8">
        <w:t xml:space="preserve"> </w:t>
      </w:r>
      <w:r w:rsidR="0076753F">
        <w:t>Ms. Richards</w:t>
      </w:r>
      <w:r>
        <w:t>,</w:t>
      </w:r>
    </w:p>
    <w:p w:rsidR="00346DEE" w:rsidRPr="00351DF8" w:rsidRDefault="00346DEE" w:rsidP="00351DF8">
      <w:pPr>
        <w:spacing w:after="0" w:line="240" w:lineRule="auto"/>
        <w:jc w:val="center"/>
        <w:rPr>
          <w:b/>
        </w:rPr>
      </w:pPr>
    </w:p>
    <w:p w:rsidR="00346DEE" w:rsidRPr="00351DF8" w:rsidRDefault="00346DEE" w:rsidP="00351DF8">
      <w:pPr>
        <w:spacing w:after="0" w:line="240" w:lineRule="auto"/>
        <w:jc w:val="center"/>
        <w:rPr>
          <w:b/>
        </w:rPr>
      </w:pPr>
      <w:r w:rsidRPr="00351DF8">
        <w:rPr>
          <w:b/>
        </w:rPr>
        <w:t>Re:</w:t>
      </w:r>
      <w:r w:rsidR="0076753F">
        <w:rPr>
          <w:b/>
        </w:rPr>
        <w:t xml:space="preserve"> Complaint -</w:t>
      </w:r>
      <w:r w:rsidRPr="00351DF8">
        <w:rPr>
          <w:b/>
        </w:rPr>
        <w:t xml:space="preserve"> Land at Kedleston Road, Allestree, Derby, Derbyshire DE5 3BY - Appeal Reference APP/M1005/W/15/3132791</w:t>
      </w:r>
    </w:p>
    <w:p w:rsidR="00346DEE" w:rsidRDefault="00346DEE" w:rsidP="00346DEE">
      <w:pPr>
        <w:spacing w:after="0" w:line="240" w:lineRule="auto"/>
      </w:pPr>
    </w:p>
    <w:p w:rsidR="00334485" w:rsidRDefault="00346DEE" w:rsidP="00346DEE">
      <w:pPr>
        <w:spacing w:after="0" w:line="240" w:lineRule="auto"/>
      </w:pPr>
      <w:r>
        <w:t xml:space="preserve">I write to you </w:t>
      </w:r>
      <w:r w:rsidR="0076753F">
        <w:t xml:space="preserve">to complain about the above planning appeal decision </w:t>
      </w:r>
      <w:r>
        <w:t>made by John L Gray, an Inspector appointed by the Secretary of State for Communities and Local Government</w:t>
      </w:r>
      <w:r w:rsidR="00B33386">
        <w:t xml:space="preserve"> (DCLG)</w:t>
      </w:r>
      <w:r w:rsidR="0076753F">
        <w:t xml:space="preserve"> through the Planning Inspectorate</w:t>
      </w:r>
      <w:r>
        <w:t xml:space="preserve">. </w:t>
      </w:r>
      <w:r w:rsidR="00680120">
        <w:t>His decision to allow the appeal is now likely to result in at least 400 hundred houses being built on a protected heritage setting.</w:t>
      </w:r>
      <w:r w:rsidR="0076753F">
        <w:t xml:space="preserve"> </w:t>
      </w:r>
    </w:p>
    <w:p w:rsidR="00334485" w:rsidRDefault="00334485" w:rsidP="00346DEE">
      <w:pPr>
        <w:spacing w:after="0" w:line="240" w:lineRule="auto"/>
      </w:pPr>
    </w:p>
    <w:p w:rsidR="00680120" w:rsidRDefault="00680120" w:rsidP="00346DEE">
      <w:pPr>
        <w:spacing w:after="0" w:line="240" w:lineRule="auto"/>
      </w:pPr>
      <w:r>
        <w:t>Mr Gray made his decision despite</w:t>
      </w:r>
      <w:r w:rsidR="001D7754">
        <w:t>:</w:t>
      </w:r>
      <w:r>
        <w:t xml:space="preserve"> there being ap</w:t>
      </w:r>
      <w:r w:rsidR="00615B8B">
        <w:t>proaching 2,000 objections</w:t>
      </w:r>
      <w:r>
        <w:t xml:space="preserve"> lodged by local residents</w:t>
      </w:r>
      <w:r w:rsidR="001D7754">
        <w:t>;</w:t>
      </w:r>
      <w:r>
        <w:t xml:space="preserve"> the </w:t>
      </w:r>
      <w:r w:rsidR="001D7754">
        <w:t>protection afforded to the land</w:t>
      </w:r>
      <w:r>
        <w:t xml:space="preserve"> by Amber Valley District Council (AVBC) and it not being in their lo</w:t>
      </w:r>
      <w:r w:rsidR="001D7754">
        <w:t>cal plan;</w:t>
      </w:r>
      <w:r w:rsidR="00351DF8">
        <w:t xml:space="preserve"> AVBC’s</w:t>
      </w:r>
      <w:r>
        <w:t xml:space="preserve"> rejection of both applications presented by the deve</w:t>
      </w:r>
      <w:r w:rsidR="001D7754">
        <w:t>loper based on heritage grounds;</w:t>
      </w:r>
      <w:r>
        <w:t xml:space="preserve"> and the resident</w:t>
      </w:r>
      <w:r w:rsidR="001D7754">
        <w:t>’s group</w:t>
      </w:r>
      <w:r>
        <w:t>, Kedleston Voice (KV)</w:t>
      </w:r>
      <w:r w:rsidR="001D7754">
        <w:t>,</w:t>
      </w:r>
      <w:r>
        <w:t xml:space="preserve"> being represented at the inquiry on the basis of the community </w:t>
      </w:r>
      <w:r w:rsidR="00B33386">
        <w:t>raising</w:t>
      </w:r>
      <w:r>
        <w:t xml:space="preserve"> £40,000 to </w:t>
      </w:r>
      <w:r w:rsidR="001D7754">
        <w:t xml:space="preserve">try to ensure the site </w:t>
      </w:r>
      <w:r>
        <w:t>continued to be protected.</w:t>
      </w:r>
    </w:p>
    <w:p w:rsidR="00680120" w:rsidRDefault="00680120" w:rsidP="00346DEE">
      <w:pPr>
        <w:spacing w:after="0" w:line="240" w:lineRule="auto"/>
      </w:pPr>
    </w:p>
    <w:p w:rsidR="00680120" w:rsidRDefault="00680120" w:rsidP="00346DEE">
      <w:pPr>
        <w:spacing w:after="0" w:line="240" w:lineRule="auto"/>
      </w:pPr>
      <w:r>
        <w:t xml:space="preserve">Mr Gray’s decision and conduct at the Inquiry has raised many questions </w:t>
      </w:r>
      <w:r w:rsidR="001D7754">
        <w:t>for</w:t>
      </w:r>
      <w:r>
        <w:t xml:space="preserve"> residents and I feel that </w:t>
      </w:r>
      <w:r w:rsidR="001D7754">
        <w:t xml:space="preserve">these </w:t>
      </w:r>
      <w:r>
        <w:t xml:space="preserve">should </w:t>
      </w:r>
      <w:r w:rsidR="001D7754">
        <w:t xml:space="preserve">be </w:t>
      </w:r>
      <w:r>
        <w:t>rais</w:t>
      </w:r>
      <w:r w:rsidR="001D7754">
        <w:t>ed with you. Specifically:</w:t>
      </w:r>
    </w:p>
    <w:p w:rsidR="00680120" w:rsidRDefault="00680120" w:rsidP="00680120">
      <w:pPr>
        <w:pStyle w:val="ListParagraph"/>
        <w:numPr>
          <w:ilvl w:val="0"/>
          <w:numId w:val="1"/>
        </w:numPr>
        <w:spacing w:after="0" w:line="240" w:lineRule="auto"/>
      </w:pPr>
      <w:r>
        <w:t>The inspector appeared to have predetermined the outcome prior to hearing any evidence</w:t>
      </w:r>
      <w:r w:rsidR="001D7754">
        <w:t>.</w:t>
      </w:r>
    </w:p>
    <w:p w:rsidR="00680120" w:rsidRDefault="00680120" w:rsidP="00680120">
      <w:pPr>
        <w:pStyle w:val="ListParagraph"/>
        <w:numPr>
          <w:ilvl w:val="0"/>
          <w:numId w:val="1"/>
        </w:numPr>
        <w:spacing w:after="0" w:line="240" w:lineRule="auto"/>
      </w:pPr>
      <w:r>
        <w:t>The inspector made repe</w:t>
      </w:r>
      <w:r w:rsidR="001D7754">
        <w:t>ated interventions that were</w:t>
      </w:r>
      <w:r>
        <w:t xml:space="preserve"> in </w:t>
      </w:r>
      <w:r w:rsidR="001D7754">
        <w:t>favour of the a</w:t>
      </w:r>
      <w:r>
        <w:t>ppellant.</w:t>
      </w:r>
    </w:p>
    <w:p w:rsidR="00B33386" w:rsidRDefault="00B33386" w:rsidP="00B33386">
      <w:pPr>
        <w:pStyle w:val="ListParagraph"/>
        <w:numPr>
          <w:ilvl w:val="0"/>
          <w:numId w:val="1"/>
        </w:numPr>
        <w:spacing w:after="0" w:line="240" w:lineRule="auto"/>
      </w:pPr>
      <w:r>
        <w:t>KV’s representation was</w:t>
      </w:r>
      <w:r w:rsidR="00680120">
        <w:t xml:space="preserve"> marginalised before and during the Inquiry</w:t>
      </w:r>
      <w:r w:rsidR="001D7754">
        <w:t>.</w:t>
      </w:r>
    </w:p>
    <w:p w:rsidR="00B33386" w:rsidRDefault="00680120" w:rsidP="00B33386">
      <w:pPr>
        <w:pStyle w:val="ListParagraph"/>
        <w:numPr>
          <w:ilvl w:val="0"/>
          <w:numId w:val="1"/>
        </w:numPr>
        <w:spacing w:after="0" w:line="240" w:lineRule="auto"/>
      </w:pPr>
      <w:r>
        <w:t>T</w:t>
      </w:r>
      <w:r w:rsidR="001D7754">
        <w:t xml:space="preserve">he inspector </w:t>
      </w:r>
      <w:r>
        <w:t>contradict</w:t>
      </w:r>
      <w:r w:rsidR="001D7754">
        <w:t>ed</w:t>
      </w:r>
      <w:r w:rsidR="00B33386">
        <w:t xml:space="preserve"> </w:t>
      </w:r>
      <w:r>
        <w:t xml:space="preserve">and </w:t>
      </w:r>
      <w:r w:rsidR="001D7754">
        <w:t>usurped the</w:t>
      </w:r>
      <w:r w:rsidR="00615B8B">
        <w:t xml:space="preserve"> heritage and landscape statutory c</w:t>
      </w:r>
      <w:r>
        <w:t xml:space="preserve">onsultees </w:t>
      </w:r>
      <w:r w:rsidR="001D7754">
        <w:t>and r</w:t>
      </w:r>
      <w:r w:rsidR="00B33386">
        <w:t>espondents experts, despite their eminence.</w:t>
      </w:r>
    </w:p>
    <w:p w:rsidR="00B33386" w:rsidRDefault="00B33386" w:rsidP="00B33386">
      <w:pPr>
        <w:pStyle w:val="ListParagraph"/>
        <w:numPr>
          <w:ilvl w:val="0"/>
          <w:numId w:val="1"/>
        </w:numPr>
        <w:spacing w:after="0" w:line="240" w:lineRule="auto"/>
      </w:pPr>
      <w:r>
        <w:t xml:space="preserve">The inspector’s interpretation of setting </w:t>
      </w:r>
      <w:r w:rsidR="001D7754">
        <w:t xml:space="preserve">is at odds with </w:t>
      </w:r>
      <w:r>
        <w:t xml:space="preserve">the statutory and expert opinion, guidance and case law. </w:t>
      </w:r>
    </w:p>
    <w:p w:rsidR="00B33386" w:rsidRDefault="00B33386" w:rsidP="00B33386">
      <w:pPr>
        <w:pStyle w:val="ListParagraph"/>
        <w:numPr>
          <w:ilvl w:val="0"/>
          <w:numId w:val="1"/>
        </w:numPr>
        <w:spacing w:after="0" w:line="240" w:lineRule="auto"/>
      </w:pPr>
      <w:r>
        <w:t>The inspector did not take into account relevant factors. For example, he failed to recognise or deal with the fact that the landscape including the appeal site was specifically designed by Robert Adam</w:t>
      </w:r>
    </w:p>
    <w:p w:rsidR="00B33386" w:rsidRDefault="00B33386" w:rsidP="00B33386">
      <w:pPr>
        <w:pStyle w:val="ListParagraph"/>
        <w:numPr>
          <w:ilvl w:val="0"/>
          <w:numId w:val="1"/>
        </w:numPr>
        <w:spacing w:after="0" w:line="240" w:lineRule="auto"/>
      </w:pPr>
      <w:r>
        <w:t xml:space="preserve">The inspector, due to his errors in judgement, incorrectly found that the appeal site is not within the setting of Kedleston </w:t>
      </w:r>
      <w:r w:rsidR="001D7754">
        <w:t>Hall</w:t>
      </w:r>
      <w:r>
        <w:t xml:space="preserve">. </w:t>
      </w:r>
    </w:p>
    <w:p w:rsidR="00B33386" w:rsidRDefault="00B33386" w:rsidP="00B33386">
      <w:pPr>
        <w:pStyle w:val="ListParagraph"/>
        <w:numPr>
          <w:ilvl w:val="0"/>
          <w:numId w:val="1"/>
        </w:numPr>
        <w:spacing w:after="0" w:line="240" w:lineRule="auto"/>
      </w:pPr>
      <w:r>
        <w:t>The inspector failed to take account of or deal with the previous rulings.</w:t>
      </w:r>
    </w:p>
    <w:p w:rsidR="00B33386" w:rsidRDefault="00B33386" w:rsidP="00B33386">
      <w:pPr>
        <w:pStyle w:val="ListParagraph"/>
        <w:numPr>
          <w:ilvl w:val="0"/>
          <w:numId w:val="1"/>
        </w:numPr>
        <w:spacing w:after="0" w:line="240" w:lineRule="auto"/>
      </w:pPr>
      <w:r>
        <w:t>The inspector appears to find that the ‘current’ lack of 5-year supply overrides all local housing policy to justify his approval</w:t>
      </w:r>
      <w:r w:rsidR="001D7754">
        <w:t>,</w:t>
      </w:r>
      <w:r>
        <w:t xml:space="preserve"> which contradicts case law and other appeal decisions where heritage assets are a consideration.</w:t>
      </w:r>
    </w:p>
    <w:p w:rsidR="00B33386" w:rsidRDefault="00B33386" w:rsidP="00B33386">
      <w:pPr>
        <w:spacing w:after="0" w:line="240" w:lineRule="auto"/>
      </w:pPr>
    </w:p>
    <w:p w:rsidR="00AD4578" w:rsidRDefault="0076753F" w:rsidP="00B33386">
      <w:pPr>
        <w:spacing w:after="0" w:line="240" w:lineRule="auto"/>
      </w:pPr>
      <w:r>
        <w:t>Given</w:t>
      </w:r>
      <w:r w:rsidR="00B33386">
        <w:t xml:space="preserve"> these major failing</w:t>
      </w:r>
      <w:r>
        <w:t>s</w:t>
      </w:r>
      <w:r w:rsidR="00AD4578">
        <w:t xml:space="preserve"> and the likely impact that this decision will for future planning application on heritage setting</w:t>
      </w:r>
      <w:r w:rsidR="00B33386">
        <w:t xml:space="preserve">, </w:t>
      </w:r>
      <w:r w:rsidR="00AD4578">
        <w:t>I would be please</w:t>
      </w:r>
      <w:r w:rsidR="00F817BD">
        <w:t>d</w:t>
      </w:r>
      <w:r w:rsidR="00AD4578">
        <w:t xml:space="preserve"> if you would explain to me:</w:t>
      </w:r>
    </w:p>
    <w:p w:rsidR="00AD4578" w:rsidRPr="00334485" w:rsidRDefault="00AD4578" w:rsidP="00AD4578">
      <w:pPr>
        <w:pStyle w:val="ListParagraph"/>
        <w:numPr>
          <w:ilvl w:val="0"/>
          <w:numId w:val="3"/>
        </w:numPr>
        <w:spacing w:after="0" w:line="240" w:lineRule="auto"/>
        <w:rPr>
          <w:b/>
        </w:rPr>
      </w:pPr>
      <w:r w:rsidRPr="00334485">
        <w:rPr>
          <w:b/>
        </w:rPr>
        <w:lastRenderedPageBreak/>
        <w:t xml:space="preserve">How was Mr Gray selected to be the Inspector for this appeal and, as part of this, on what basis was his experience of heritage landscape matters seen as suitable </w:t>
      </w:r>
      <w:r w:rsidR="00334485" w:rsidRPr="00334485">
        <w:rPr>
          <w:b/>
        </w:rPr>
        <w:t>for</w:t>
      </w:r>
      <w:r w:rsidRPr="00334485">
        <w:rPr>
          <w:b/>
        </w:rPr>
        <w:t xml:space="preserve"> </w:t>
      </w:r>
      <w:r w:rsidR="00334485" w:rsidRPr="00334485">
        <w:rPr>
          <w:b/>
        </w:rPr>
        <w:t>any</w:t>
      </w:r>
      <w:r w:rsidRPr="00334485">
        <w:rPr>
          <w:b/>
        </w:rPr>
        <w:t xml:space="preserve"> appeal of this national importance?</w:t>
      </w:r>
    </w:p>
    <w:p w:rsidR="00AD4578" w:rsidRPr="00334485" w:rsidRDefault="00AD4578" w:rsidP="00AD4578">
      <w:pPr>
        <w:pStyle w:val="ListParagraph"/>
        <w:spacing w:after="0" w:line="240" w:lineRule="auto"/>
        <w:ind w:left="766"/>
        <w:rPr>
          <w:b/>
        </w:rPr>
      </w:pPr>
    </w:p>
    <w:p w:rsidR="00334485" w:rsidRPr="00334485" w:rsidRDefault="00AD4578" w:rsidP="00AD4578">
      <w:pPr>
        <w:pStyle w:val="ListParagraph"/>
        <w:numPr>
          <w:ilvl w:val="0"/>
          <w:numId w:val="3"/>
        </w:numPr>
        <w:spacing w:after="0" w:line="240" w:lineRule="auto"/>
        <w:rPr>
          <w:b/>
        </w:rPr>
      </w:pPr>
      <w:r w:rsidRPr="00334485">
        <w:rPr>
          <w:b/>
        </w:rPr>
        <w:t xml:space="preserve">What quality </w:t>
      </w:r>
      <w:r w:rsidR="00334485">
        <w:rPr>
          <w:b/>
        </w:rPr>
        <w:t>assurance wa</w:t>
      </w:r>
      <w:r w:rsidRPr="00334485">
        <w:rPr>
          <w:b/>
        </w:rPr>
        <w:t>s undertaken by the Planning Inspectorate</w:t>
      </w:r>
      <w:r w:rsidR="00334485" w:rsidRPr="00334485">
        <w:rPr>
          <w:b/>
        </w:rPr>
        <w:t xml:space="preserve"> before, during and after an appeal to ensure that </w:t>
      </w:r>
      <w:r w:rsidR="00334485">
        <w:rPr>
          <w:b/>
        </w:rPr>
        <w:t>his conduct as</w:t>
      </w:r>
      <w:r w:rsidR="00334485" w:rsidRPr="00334485">
        <w:rPr>
          <w:b/>
        </w:rPr>
        <w:t xml:space="preserve"> an Inspector is deemed suitable?</w:t>
      </w:r>
    </w:p>
    <w:p w:rsidR="00334485" w:rsidRPr="00334485" w:rsidRDefault="00334485" w:rsidP="00334485">
      <w:pPr>
        <w:pStyle w:val="ListParagraph"/>
        <w:rPr>
          <w:b/>
        </w:rPr>
      </w:pPr>
    </w:p>
    <w:p w:rsidR="00334485" w:rsidRPr="00334485" w:rsidRDefault="00334485" w:rsidP="00AD4578">
      <w:pPr>
        <w:pStyle w:val="ListParagraph"/>
        <w:numPr>
          <w:ilvl w:val="0"/>
          <w:numId w:val="3"/>
        </w:numPr>
        <w:spacing w:after="0" w:line="240" w:lineRule="auto"/>
        <w:rPr>
          <w:b/>
        </w:rPr>
      </w:pPr>
      <w:r w:rsidRPr="00334485">
        <w:rPr>
          <w:b/>
        </w:rPr>
        <w:t>What quality assuranc</w:t>
      </w:r>
      <w:r>
        <w:rPr>
          <w:b/>
        </w:rPr>
        <w:t>e wa</w:t>
      </w:r>
      <w:r w:rsidRPr="00334485">
        <w:rPr>
          <w:b/>
        </w:rPr>
        <w:t xml:space="preserve">s undertaken </w:t>
      </w:r>
      <w:r>
        <w:rPr>
          <w:b/>
        </w:rPr>
        <w:t>of this</w:t>
      </w:r>
      <w:r w:rsidRPr="00334485">
        <w:rPr>
          <w:b/>
        </w:rPr>
        <w:t xml:space="preserve"> decision</w:t>
      </w:r>
      <w:r w:rsidR="00AD4578" w:rsidRPr="00334485">
        <w:rPr>
          <w:b/>
        </w:rPr>
        <w:t xml:space="preserve"> before the </w:t>
      </w:r>
      <w:r>
        <w:rPr>
          <w:b/>
        </w:rPr>
        <w:t>decision wa</w:t>
      </w:r>
      <w:r w:rsidRPr="00334485">
        <w:rPr>
          <w:b/>
        </w:rPr>
        <w:t>s published; in order to avoid inconsistences and bias, for example?</w:t>
      </w:r>
    </w:p>
    <w:p w:rsidR="00B33386" w:rsidRDefault="00B33386" w:rsidP="00334485">
      <w:pPr>
        <w:spacing w:after="0" w:line="240" w:lineRule="auto"/>
      </w:pPr>
    </w:p>
    <w:p w:rsidR="00E84190" w:rsidRDefault="00B33386" w:rsidP="00B33386">
      <w:pPr>
        <w:spacing w:after="0" w:line="240" w:lineRule="auto"/>
      </w:pPr>
      <w:r>
        <w:t xml:space="preserve">I am led to believe that the only option available to AVBC </w:t>
      </w:r>
      <w:r w:rsidR="00E84190">
        <w:t>and</w:t>
      </w:r>
      <w:r>
        <w:t xml:space="preserve"> residents is to </w:t>
      </w:r>
      <w:r w:rsidR="00E84190">
        <w:t xml:space="preserve">apply to the High Court for a judicial review of the </w:t>
      </w:r>
      <w:r w:rsidR="00615B8B">
        <w:t>inquiry decision</w:t>
      </w:r>
      <w:r w:rsidR="00E84190">
        <w:t>. Due to the law as written, this will both be very risky and costly. Despite this, resident</w:t>
      </w:r>
      <w:r w:rsidR="000B062F">
        <w:t>s</w:t>
      </w:r>
      <w:r w:rsidR="00E84190">
        <w:t xml:space="preserve"> are considering this approach as they appear </w:t>
      </w:r>
      <w:r w:rsidR="001D7754">
        <w:t xml:space="preserve">to be </w:t>
      </w:r>
      <w:r w:rsidR="00E84190">
        <w:t>left with no other option.</w:t>
      </w:r>
      <w:r w:rsidR="00334485">
        <w:t xml:space="preserve"> </w:t>
      </w:r>
      <w:r w:rsidR="00334485" w:rsidRPr="00334485">
        <w:rPr>
          <w:b/>
        </w:rPr>
        <w:t>Please can you confirm that there is no right to appeal about the quality of this decision through the Planning Inspectorate</w:t>
      </w:r>
      <w:r w:rsidR="00C751B5">
        <w:rPr>
          <w:b/>
        </w:rPr>
        <w:t xml:space="preserve"> and have this decision re-visited</w:t>
      </w:r>
      <w:r w:rsidR="00334485" w:rsidRPr="00334485">
        <w:rPr>
          <w:b/>
        </w:rPr>
        <w:t>?</w:t>
      </w:r>
    </w:p>
    <w:p w:rsidR="00334485" w:rsidRDefault="00334485" w:rsidP="00B33386">
      <w:pPr>
        <w:spacing w:after="0" w:line="240" w:lineRule="auto"/>
      </w:pPr>
    </w:p>
    <w:p w:rsidR="00334485" w:rsidRDefault="00334485" w:rsidP="00B33386">
      <w:pPr>
        <w:spacing w:after="0" w:line="240" w:lineRule="auto"/>
        <w:rPr>
          <w:b/>
        </w:rPr>
      </w:pPr>
      <w:r>
        <w:t xml:space="preserve">Assuming that there is no right to appeal, as I have been led to believe by </w:t>
      </w:r>
      <w:r w:rsidR="00C751B5">
        <w:t>KV</w:t>
      </w:r>
      <w:bookmarkStart w:id="0" w:name="_GoBack"/>
      <w:bookmarkEnd w:id="0"/>
      <w:r>
        <w:t xml:space="preserve">, </w:t>
      </w:r>
      <w:r w:rsidRPr="00334485">
        <w:rPr>
          <w:b/>
        </w:rPr>
        <w:t xml:space="preserve">please could you explain </w:t>
      </w:r>
      <w:r w:rsidR="00E84190" w:rsidRPr="00334485">
        <w:rPr>
          <w:b/>
        </w:rPr>
        <w:t xml:space="preserve">how one individual can be afforded so much power and is able to overturn the </w:t>
      </w:r>
      <w:r w:rsidR="00E84190" w:rsidRPr="00BA3D25">
        <w:rPr>
          <w:b/>
        </w:rPr>
        <w:t>will of the people and the wishes democratically elected representatives of the</w:t>
      </w:r>
      <w:r>
        <w:rPr>
          <w:b/>
        </w:rPr>
        <w:t xml:space="preserve"> local community in this manner?</w:t>
      </w:r>
      <w:r w:rsidR="00E84190" w:rsidRPr="00BA3D25">
        <w:rPr>
          <w:b/>
        </w:rPr>
        <w:t xml:space="preserve"> </w:t>
      </w:r>
    </w:p>
    <w:p w:rsidR="00334485" w:rsidRDefault="00334485" w:rsidP="00B33386">
      <w:pPr>
        <w:spacing w:after="0" w:line="240" w:lineRule="auto"/>
        <w:rPr>
          <w:b/>
        </w:rPr>
      </w:pPr>
    </w:p>
    <w:p w:rsidR="00E84190" w:rsidRPr="00334485" w:rsidRDefault="00334485" w:rsidP="00B33386">
      <w:pPr>
        <w:spacing w:after="0" w:line="240" w:lineRule="auto"/>
      </w:pPr>
      <w:r w:rsidRPr="00334485">
        <w:t>To me and many other residents involved in this case, t</w:t>
      </w:r>
      <w:r w:rsidR="00E84190" w:rsidRPr="00334485">
        <w:t>his is a</w:t>
      </w:r>
      <w:r w:rsidR="001D7754" w:rsidRPr="00334485">
        <w:t xml:space="preserve"> clear</w:t>
      </w:r>
      <w:r w:rsidR="00E84190" w:rsidRPr="00334485">
        <w:t xml:space="preserve"> sign that there are significant flaws in the current planning system which now seems so weighted </w:t>
      </w:r>
      <w:r w:rsidR="001D7754" w:rsidRPr="00334485">
        <w:t>in favour of</w:t>
      </w:r>
      <w:r w:rsidR="00E84190" w:rsidRPr="00334485">
        <w:t xml:space="preserve"> the developer that even the most protected heritage sites are now likely to be built on the basis of this incorrect ruling.</w:t>
      </w:r>
    </w:p>
    <w:p w:rsidR="008A24A9" w:rsidRDefault="008A24A9" w:rsidP="004725A4">
      <w:pPr>
        <w:spacing w:after="0" w:line="240" w:lineRule="auto"/>
      </w:pPr>
    </w:p>
    <w:p w:rsidR="008A24A9" w:rsidRDefault="008A24A9" w:rsidP="004725A4">
      <w:pPr>
        <w:spacing w:after="0" w:line="240" w:lineRule="auto"/>
      </w:pPr>
      <w:r>
        <w:t xml:space="preserve">I </w:t>
      </w:r>
      <w:r w:rsidR="004F5C4A">
        <w:t>look</w:t>
      </w:r>
      <w:r>
        <w:t xml:space="preserve"> forward to hearing </w:t>
      </w:r>
      <w:r w:rsidR="00334485">
        <w:t xml:space="preserve">your response to </w:t>
      </w:r>
      <w:r>
        <w:t xml:space="preserve">my </w:t>
      </w:r>
      <w:r w:rsidR="00334485">
        <w:t xml:space="preserve">questions and </w:t>
      </w:r>
      <w:r>
        <w:t>concerns,</w:t>
      </w:r>
    </w:p>
    <w:p w:rsidR="008A24A9" w:rsidRDefault="008A24A9" w:rsidP="004725A4">
      <w:pPr>
        <w:spacing w:after="0" w:line="240" w:lineRule="auto"/>
      </w:pPr>
    </w:p>
    <w:p w:rsidR="008A24A9" w:rsidRDefault="008A24A9" w:rsidP="004725A4">
      <w:pPr>
        <w:spacing w:after="0" w:line="240" w:lineRule="auto"/>
      </w:pPr>
      <w:r>
        <w:t>Kind regards</w:t>
      </w:r>
    </w:p>
    <w:p w:rsidR="008A24A9" w:rsidRDefault="008A24A9" w:rsidP="004725A4">
      <w:pPr>
        <w:spacing w:after="0" w:line="240" w:lineRule="auto"/>
      </w:pPr>
    </w:p>
    <w:p w:rsidR="008A24A9" w:rsidRDefault="008A24A9" w:rsidP="004725A4">
      <w:pPr>
        <w:spacing w:after="0" w:line="240" w:lineRule="auto"/>
      </w:pPr>
      <w:r>
        <w:t xml:space="preserve">Yours </w:t>
      </w:r>
      <w:r w:rsidR="000B062F">
        <w:t>faithfully</w:t>
      </w:r>
      <w:r w:rsidR="00334485">
        <w:t>,</w:t>
      </w:r>
    </w:p>
    <w:p w:rsidR="008A24A9" w:rsidRDefault="008A24A9" w:rsidP="004725A4">
      <w:pPr>
        <w:spacing w:after="0" w:line="240" w:lineRule="auto"/>
      </w:pPr>
    </w:p>
    <w:p w:rsidR="004725A4" w:rsidRDefault="004725A4" w:rsidP="004725A4">
      <w:pPr>
        <w:spacing w:after="0" w:line="240" w:lineRule="auto"/>
      </w:pPr>
      <w:r>
        <w:t xml:space="preserve"> </w:t>
      </w:r>
    </w:p>
    <w:p w:rsidR="00E84190" w:rsidRDefault="00E84190" w:rsidP="00B33386">
      <w:pPr>
        <w:spacing w:after="0" w:line="240" w:lineRule="auto"/>
      </w:pPr>
    </w:p>
    <w:p w:rsidR="00E84190" w:rsidRDefault="00E84190" w:rsidP="00B33386">
      <w:pPr>
        <w:spacing w:after="0" w:line="240" w:lineRule="auto"/>
      </w:pPr>
    </w:p>
    <w:p w:rsidR="00E84190" w:rsidRDefault="00E84190" w:rsidP="00B33386">
      <w:pPr>
        <w:spacing w:after="0" w:line="240" w:lineRule="auto"/>
      </w:pPr>
    </w:p>
    <w:p w:rsidR="00E84190" w:rsidRDefault="00E84190" w:rsidP="00B33386">
      <w:pPr>
        <w:spacing w:after="0" w:line="240" w:lineRule="auto"/>
      </w:pPr>
    </w:p>
    <w:p w:rsidR="00E84190" w:rsidRDefault="00E84190" w:rsidP="00B33386">
      <w:pPr>
        <w:spacing w:after="0" w:line="240" w:lineRule="auto"/>
      </w:pPr>
    </w:p>
    <w:p w:rsidR="00B33386" w:rsidRPr="00E84190" w:rsidRDefault="00E84190" w:rsidP="00B33386">
      <w:pPr>
        <w:spacing w:after="0" w:line="240" w:lineRule="auto"/>
        <w:rPr>
          <w:vanish/>
        </w:rPr>
      </w:pPr>
      <w:r>
        <w:rPr>
          <w:vanish/>
        </w:rPr>
        <w:t>igh Court for a judicial review.</w:t>
      </w:r>
    </w:p>
    <w:p w:rsidR="00B33386" w:rsidRDefault="00B33386" w:rsidP="00B33386">
      <w:pPr>
        <w:spacing w:after="0" w:line="240" w:lineRule="auto"/>
      </w:pPr>
    </w:p>
    <w:p w:rsidR="00B33386" w:rsidRDefault="00B33386" w:rsidP="00B33386">
      <w:pPr>
        <w:spacing w:after="0" w:line="240" w:lineRule="auto"/>
      </w:pPr>
    </w:p>
    <w:p w:rsidR="00B33386" w:rsidRDefault="00B33386" w:rsidP="00B33386">
      <w:pPr>
        <w:spacing w:after="0" w:line="240" w:lineRule="auto"/>
      </w:pPr>
    </w:p>
    <w:p w:rsidR="00B33386" w:rsidRDefault="00B33386" w:rsidP="00B33386">
      <w:pPr>
        <w:spacing w:after="0" w:line="240" w:lineRule="auto"/>
      </w:pPr>
    </w:p>
    <w:p w:rsidR="00346DEE" w:rsidRDefault="00346DEE" w:rsidP="00B33386">
      <w:pPr>
        <w:spacing w:after="0" w:line="240" w:lineRule="auto"/>
      </w:pPr>
    </w:p>
    <w:sectPr w:rsidR="00346DEE" w:rsidSect="00B063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751A"/>
    <w:multiLevelType w:val="hybridMultilevel"/>
    <w:tmpl w:val="957EAA5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5822547A"/>
    <w:multiLevelType w:val="hybridMultilevel"/>
    <w:tmpl w:val="4C0CD46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772402C2"/>
    <w:multiLevelType w:val="hybridMultilevel"/>
    <w:tmpl w:val="E2D4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346DEE"/>
    <w:rsid w:val="000B062F"/>
    <w:rsid w:val="001D7754"/>
    <w:rsid w:val="00284417"/>
    <w:rsid w:val="00334485"/>
    <w:rsid w:val="00346DEE"/>
    <w:rsid w:val="00351DF8"/>
    <w:rsid w:val="004725A4"/>
    <w:rsid w:val="0049476C"/>
    <w:rsid w:val="004F5C4A"/>
    <w:rsid w:val="00615B8B"/>
    <w:rsid w:val="00680120"/>
    <w:rsid w:val="0076753F"/>
    <w:rsid w:val="008A24A9"/>
    <w:rsid w:val="008E5156"/>
    <w:rsid w:val="00AD4578"/>
    <w:rsid w:val="00B06316"/>
    <w:rsid w:val="00B24E9C"/>
    <w:rsid w:val="00B33386"/>
    <w:rsid w:val="00BA3D25"/>
    <w:rsid w:val="00C751B5"/>
    <w:rsid w:val="00CC6C2C"/>
    <w:rsid w:val="00E84190"/>
    <w:rsid w:val="00F81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DeltaRail</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Isobel</cp:lastModifiedBy>
  <cp:revision>5</cp:revision>
  <dcterms:created xsi:type="dcterms:W3CDTF">2016-09-10T12:51:00Z</dcterms:created>
  <dcterms:modified xsi:type="dcterms:W3CDTF">2016-09-16T22:01:00Z</dcterms:modified>
</cp:coreProperties>
</file>